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F5D6" w14:textId="2553147C" w:rsidR="007A3301" w:rsidRDefault="007A3301" w:rsidP="007A3301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 w:rsidRPr="009A3C63">
        <w:rPr>
          <w:rFonts w:ascii="Arial Narrow" w:hAnsi="Arial Narrow" w:cs="Times New Roman"/>
          <w:b/>
        </w:rPr>
        <w:t>RESUMEN EJECUTIVO</w:t>
      </w:r>
    </w:p>
    <w:p w14:paraId="7F45979C" w14:textId="7ED04AEB" w:rsidR="007A3301" w:rsidRPr="009A3C63" w:rsidRDefault="007A3301" w:rsidP="007A3301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INFORME DE AUDITORIA INTERNA INF. D.A.I. </w:t>
      </w:r>
      <w:proofErr w:type="spellStart"/>
      <w:r>
        <w:rPr>
          <w:rFonts w:ascii="Arial Narrow" w:hAnsi="Arial Narrow" w:cs="Times New Roman"/>
          <w:b/>
        </w:rPr>
        <w:t>Nº</w:t>
      </w:r>
      <w:proofErr w:type="spellEnd"/>
      <w:r>
        <w:rPr>
          <w:rFonts w:ascii="Arial Narrow" w:hAnsi="Arial Narrow" w:cs="Times New Roman"/>
          <w:b/>
        </w:rPr>
        <w:t xml:space="preserve"> </w:t>
      </w:r>
      <w:r w:rsidR="0016069D">
        <w:rPr>
          <w:rFonts w:ascii="Arial Narrow" w:hAnsi="Arial Narrow" w:cs="Times New Roman"/>
          <w:b/>
        </w:rPr>
        <w:t>22</w:t>
      </w:r>
      <w:r>
        <w:rPr>
          <w:rFonts w:ascii="Arial Narrow" w:hAnsi="Arial Narrow" w:cs="Times New Roman"/>
          <w:b/>
        </w:rPr>
        <w:t>/202</w:t>
      </w:r>
      <w:r w:rsidR="0016069D">
        <w:rPr>
          <w:rFonts w:ascii="Arial Narrow" w:hAnsi="Arial Narrow" w:cs="Times New Roman"/>
          <w:b/>
        </w:rPr>
        <w:t>2</w:t>
      </w:r>
    </w:p>
    <w:p w14:paraId="12BFBCE5" w14:textId="77777777" w:rsidR="0016069D" w:rsidRPr="008945E1" w:rsidRDefault="0016069D" w:rsidP="0016069D">
      <w:pPr>
        <w:spacing w:after="0" w:line="240" w:lineRule="auto"/>
        <w:jc w:val="center"/>
        <w:rPr>
          <w:rFonts w:ascii="Arial Narrow" w:eastAsia="MingLiU_HKSCS-ExtB" w:hAnsi="Arial Narrow" w:cs="Times New Roman"/>
          <w:b/>
        </w:rPr>
      </w:pPr>
    </w:p>
    <w:p w14:paraId="60BE62F3" w14:textId="77777777" w:rsidR="0016069D" w:rsidRPr="008945E1" w:rsidRDefault="0016069D" w:rsidP="0016069D">
      <w:pPr>
        <w:spacing w:after="0" w:line="240" w:lineRule="auto"/>
        <w:jc w:val="both"/>
        <w:rPr>
          <w:rFonts w:ascii="Arial Narrow" w:eastAsia="MingLiU_HKSCS-ExtB" w:hAnsi="Arial Narrow" w:cs="Times New Roman"/>
          <w:b/>
          <w:lang w:eastAsia="es-ES"/>
        </w:rPr>
      </w:pPr>
      <w:r w:rsidRPr="008945E1">
        <w:rPr>
          <w:rFonts w:ascii="Arial Narrow" w:eastAsia="MingLiU_HKSCS-ExtB" w:hAnsi="Arial Narrow" w:cs="Times New Roman"/>
          <w:lang w:eastAsia="es-ES"/>
        </w:rPr>
        <w:t xml:space="preserve">Informe </w:t>
      </w:r>
      <w:r w:rsidRPr="008945E1">
        <w:rPr>
          <w:rFonts w:ascii="Arial Narrow" w:eastAsia="MingLiU_HKSCS-ExtB" w:hAnsi="Arial Narrow" w:cs="Times New Roman"/>
          <w:b/>
          <w:lang w:eastAsia="es-ES"/>
        </w:rPr>
        <w:t xml:space="preserve">D.A.I. </w:t>
      </w:r>
      <w:proofErr w:type="spellStart"/>
      <w:r w:rsidRPr="008945E1">
        <w:rPr>
          <w:rFonts w:ascii="Arial Narrow" w:eastAsia="MingLiU_HKSCS-ExtB" w:hAnsi="Arial Narrow" w:cs="Times New Roman"/>
          <w:b/>
          <w:lang w:eastAsia="es-ES"/>
        </w:rPr>
        <w:t>N°</w:t>
      </w:r>
      <w:proofErr w:type="spellEnd"/>
      <w:r w:rsidRPr="008945E1">
        <w:rPr>
          <w:rFonts w:ascii="Arial Narrow" w:eastAsia="MingLiU_HKSCS-ExtB" w:hAnsi="Arial Narrow" w:cs="Times New Roman"/>
          <w:b/>
          <w:lang w:eastAsia="es-ES"/>
        </w:rPr>
        <w:t xml:space="preserve"> 22/2022, </w:t>
      </w:r>
      <w:r w:rsidRPr="008945E1">
        <w:rPr>
          <w:rFonts w:ascii="Arial Narrow" w:eastAsia="MingLiU_HKSCS-ExtB" w:hAnsi="Arial Narrow"/>
          <w:b/>
        </w:rPr>
        <w:t xml:space="preserve">INFORME DE RELEVAMIENTO DE INFORMACION ESPECIFICA DE LA </w:t>
      </w:r>
      <w:r w:rsidRPr="008945E1">
        <w:rPr>
          <w:rFonts w:ascii="Arial Narrow" w:eastAsia="MS Gothic" w:hAnsi="Arial Narrow" w:cs="MS Gothic"/>
          <w:b/>
        </w:rPr>
        <w:t>“</w:t>
      </w:r>
      <w:r w:rsidRPr="008945E1">
        <w:rPr>
          <w:rFonts w:ascii="Arial Narrow" w:eastAsia="MingLiU_HKSCS-ExtB" w:hAnsi="Arial Narrow"/>
          <w:b/>
        </w:rPr>
        <w:t>AUDITORIA ESPECIAL TECANICA AL PROYECTO CONSTRUCCIÓN POTEO VILLA ROSARIO - HOYADA</w:t>
      </w:r>
      <w:r w:rsidRPr="008945E1">
        <w:rPr>
          <w:rFonts w:ascii="Arial Narrow" w:eastAsia="MS Gothic" w:hAnsi="Arial Narrow" w:cs="MS Gothic"/>
          <w:b/>
        </w:rPr>
        <w:t>”</w:t>
      </w:r>
      <w:r w:rsidRPr="008945E1">
        <w:rPr>
          <w:rFonts w:ascii="Arial Narrow" w:eastAsia="MingLiU_HKSCS-ExtB" w:hAnsi="Arial Narrow" w:cs="Times New Roman"/>
        </w:rPr>
        <w:t xml:space="preserve"> En cumplimiento a Comunicación Interna Cite </w:t>
      </w:r>
      <w:proofErr w:type="spellStart"/>
      <w:r w:rsidRPr="008945E1">
        <w:rPr>
          <w:rFonts w:ascii="Arial Narrow" w:eastAsia="MingLiU_HKSCS-ExtB" w:hAnsi="Arial Narrow" w:cs="Times New Roman"/>
        </w:rPr>
        <w:t>N°</w:t>
      </w:r>
      <w:proofErr w:type="spellEnd"/>
      <w:r w:rsidRPr="008945E1">
        <w:rPr>
          <w:rFonts w:ascii="Arial Narrow" w:eastAsia="MingLiU_HKSCS-ExtB" w:hAnsi="Arial Narrow" w:cs="Times New Roman"/>
        </w:rPr>
        <w:t xml:space="preserve"> 644/19 emitido por el Alcalde del Gobierno </w:t>
      </w:r>
      <w:proofErr w:type="spellStart"/>
      <w:r w:rsidRPr="008945E1">
        <w:rPr>
          <w:rFonts w:ascii="Arial Narrow" w:eastAsia="MingLiU_HKSCS-ExtB" w:hAnsi="Arial Narrow" w:cs="Times New Roman"/>
        </w:rPr>
        <w:t>Autonomo</w:t>
      </w:r>
      <w:proofErr w:type="spellEnd"/>
      <w:r w:rsidRPr="008945E1">
        <w:rPr>
          <w:rFonts w:ascii="Arial Narrow" w:eastAsia="MingLiU_HKSCS-ExtB" w:hAnsi="Arial Narrow" w:cs="Times New Roman"/>
        </w:rPr>
        <w:t xml:space="preserve"> Municipal de Sucre, emergente de la Resolución Autonómica Municipal </w:t>
      </w:r>
      <w:proofErr w:type="spellStart"/>
      <w:r w:rsidRPr="008945E1">
        <w:rPr>
          <w:rFonts w:ascii="Arial Narrow" w:eastAsia="MingLiU_HKSCS-ExtB" w:hAnsi="Arial Narrow" w:cs="Times New Roman"/>
        </w:rPr>
        <w:t>N°</w:t>
      </w:r>
      <w:proofErr w:type="spellEnd"/>
      <w:r w:rsidRPr="008945E1">
        <w:rPr>
          <w:rFonts w:ascii="Arial Narrow" w:eastAsia="MingLiU_HKSCS-ExtB" w:hAnsi="Arial Narrow" w:cs="Times New Roman"/>
        </w:rPr>
        <w:t xml:space="preserve"> 408/2019 del Honorable Concejo Municipal de Sucre y la Comunicación Interna  Cite </w:t>
      </w:r>
      <w:proofErr w:type="spellStart"/>
      <w:r w:rsidRPr="008945E1">
        <w:rPr>
          <w:rFonts w:ascii="Arial Narrow" w:eastAsia="MingLiU_HKSCS-ExtB" w:hAnsi="Arial Narrow" w:cs="Times New Roman"/>
        </w:rPr>
        <w:t>Nº</w:t>
      </w:r>
      <w:proofErr w:type="spellEnd"/>
      <w:r w:rsidRPr="008945E1">
        <w:rPr>
          <w:rFonts w:ascii="Arial Narrow" w:eastAsia="MingLiU_HKSCS-ExtB" w:hAnsi="Arial Narrow" w:cs="Times New Roman"/>
        </w:rPr>
        <w:t xml:space="preserve"> 169/2021 de fecha 08 de octubre de 2021</w:t>
      </w:r>
      <w:r w:rsidRPr="008945E1">
        <w:rPr>
          <w:rFonts w:ascii="Arial Narrow" w:eastAsia="MingLiU_HKSCS-ExtB" w:hAnsi="Arial Narrow" w:cs="Times New Roman"/>
          <w:color w:val="000000" w:themeColor="text1"/>
          <w:lang w:eastAsia="es-ES"/>
        </w:rPr>
        <w:t xml:space="preserve">, emitida por la Dirección de </w:t>
      </w:r>
      <w:proofErr w:type="spellStart"/>
      <w:r w:rsidRPr="008945E1">
        <w:rPr>
          <w:rFonts w:ascii="Arial Narrow" w:eastAsia="MingLiU_HKSCS-ExtB" w:hAnsi="Arial Narrow" w:cs="Times New Roman"/>
          <w:color w:val="000000" w:themeColor="text1"/>
          <w:lang w:eastAsia="es-ES"/>
        </w:rPr>
        <w:t>Auditoria</w:t>
      </w:r>
      <w:proofErr w:type="spellEnd"/>
      <w:r w:rsidRPr="008945E1">
        <w:rPr>
          <w:rFonts w:ascii="Arial Narrow" w:eastAsia="MingLiU_HKSCS-ExtB" w:hAnsi="Arial Narrow" w:cs="Times New Roman"/>
          <w:color w:val="000000" w:themeColor="text1"/>
          <w:lang w:eastAsia="es-ES"/>
        </w:rPr>
        <w:t xml:space="preserve"> Interna</w:t>
      </w:r>
      <w:r w:rsidRPr="008945E1">
        <w:rPr>
          <w:rFonts w:ascii="Arial Narrow" w:eastAsia="MingLiU_HKSCS-ExtB" w:hAnsi="Arial Narrow" w:cs="Times New Roman"/>
          <w:color w:val="000000"/>
        </w:rPr>
        <w:t xml:space="preserve"> del Gobierno Autónomo Municipal de Sucre, donde se me designa ejecutar la </w:t>
      </w:r>
      <w:r w:rsidRPr="008945E1">
        <w:rPr>
          <w:rFonts w:ascii="Arial Narrow" w:eastAsia="MS Gothic" w:hAnsi="Arial Narrow" w:cs="MS Gothic"/>
          <w:color w:val="000000"/>
        </w:rPr>
        <w:t>“</w:t>
      </w:r>
      <w:r w:rsidRPr="008945E1">
        <w:rPr>
          <w:rFonts w:ascii="Arial Narrow" w:eastAsia="MingLiU_HKSCS-ExtB" w:hAnsi="Arial Narrow" w:cs="Times New Roman"/>
          <w:color w:val="000000"/>
        </w:rPr>
        <w:t xml:space="preserve">Auditoria Especial Técnica </w:t>
      </w:r>
      <w:proofErr w:type="spellStart"/>
      <w:r w:rsidRPr="008945E1">
        <w:rPr>
          <w:rFonts w:ascii="Arial Narrow" w:eastAsia="MingLiU_HKSCS-ExtB" w:hAnsi="Arial Narrow" w:cs="Times New Roman"/>
          <w:color w:val="000000"/>
        </w:rPr>
        <w:t>Poteo</w:t>
      </w:r>
      <w:proofErr w:type="spellEnd"/>
      <w:r w:rsidRPr="008945E1">
        <w:rPr>
          <w:rFonts w:ascii="Arial Narrow" w:eastAsia="MingLiU_HKSCS-ExtB" w:hAnsi="Arial Narrow" w:cs="Times New Roman"/>
          <w:color w:val="000000"/>
        </w:rPr>
        <w:t xml:space="preserve"> Villa Rosario </w:t>
      </w:r>
      <w:r w:rsidRPr="008945E1">
        <w:rPr>
          <w:rFonts w:ascii="Arial Narrow" w:eastAsia="MS Gothic" w:hAnsi="Arial Narrow" w:cs="MS Gothic"/>
          <w:color w:val="000000"/>
        </w:rPr>
        <w:t>–</w:t>
      </w:r>
      <w:r w:rsidRPr="008945E1">
        <w:rPr>
          <w:rFonts w:ascii="Arial Narrow" w:eastAsia="MingLiU_HKSCS-ExtB" w:hAnsi="Arial Narrow" w:cs="Times New Roman"/>
          <w:color w:val="000000"/>
        </w:rPr>
        <w:t xml:space="preserve"> Hoyada</w:t>
      </w:r>
      <w:r w:rsidRPr="008945E1">
        <w:rPr>
          <w:rFonts w:ascii="Arial Narrow" w:eastAsia="MS Gothic" w:hAnsi="Arial Narrow" w:cs="MS Gothic"/>
          <w:color w:val="000000"/>
        </w:rPr>
        <w:t>”</w:t>
      </w:r>
      <w:r w:rsidRPr="008945E1">
        <w:rPr>
          <w:rFonts w:ascii="Arial Narrow" w:eastAsia="MingLiU_HKSCS-ExtB" w:hAnsi="Arial Narrow" w:cs="Times New Roman"/>
          <w:color w:val="000000"/>
        </w:rPr>
        <w:t>.</w:t>
      </w:r>
    </w:p>
    <w:p w14:paraId="02E6E23E" w14:textId="77777777" w:rsidR="0016069D" w:rsidRPr="00055200" w:rsidRDefault="0016069D" w:rsidP="0016069D">
      <w:pPr>
        <w:pStyle w:val="Ttulo1"/>
        <w:spacing w:before="0" w:line="240" w:lineRule="auto"/>
        <w:rPr>
          <w:rFonts w:ascii="Arial Narrow" w:eastAsia="MingLiU_HKSCS-ExtB" w:hAnsi="Arial Narrow" w:cs="Times New Roman"/>
          <w:b/>
          <w:bCs/>
          <w:color w:val="auto"/>
          <w:sz w:val="22"/>
          <w:szCs w:val="22"/>
          <w:lang w:eastAsia="es-ES"/>
        </w:rPr>
      </w:pPr>
      <w:bookmarkStart w:id="0" w:name="_Toc90548534"/>
      <w:bookmarkStart w:id="1" w:name="_Toc108075705"/>
      <w:bookmarkStart w:id="2" w:name="_Toc108075723"/>
    </w:p>
    <w:p w14:paraId="6E820F74" w14:textId="77777777" w:rsidR="0016069D" w:rsidRPr="00055200" w:rsidRDefault="0016069D" w:rsidP="0016069D">
      <w:pPr>
        <w:rPr>
          <w:rFonts w:ascii="Arial Narrow" w:hAnsi="Arial Narrow"/>
          <w:b/>
        </w:rPr>
      </w:pPr>
      <w:r w:rsidRPr="00055200">
        <w:rPr>
          <w:rFonts w:ascii="Arial Narrow" w:hAnsi="Arial Narrow"/>
          <w:b/>
        </w:rPr>
        <w:t>Objetivo</w:t>
      </w:r>
      <w:bookmarkEnd w:id="0"/>
      <w:bookmarkEnd w:id="1"/>
      <w:bookmarkEnd w:id="2"/>
    </w:p>
    <w:p w14:paraId="0E97D86C" w14:textId="77777777" w:rsidR="0016069D" w:rsidRPr="00055200" w:rsidRDefault="0016069D" w:rsidP="0016069D">
      <w:pPr>
        <w:spacing w:after="0" w:line="240" w:lineRule="auto"/>
        <w:jc w:val="both"/>
        <w:rPr>
          <w:rFonts w:ascii="Arial Narrow" w:eastAsia="MingLiU_HKSCS-ExtB" w:hAnsi="Arial Narrow" w:cs="Times New Roman"/>
        </w:rPr>
      </w:pPr>
    </w:p>
    <w:p w14:paraId="7256546A" w14:textId="77777777" w:rsidR="0016069D" w:rsidRPr="00055200" w:rsidRDefault="0016069D" w:rsidP="0016069D">
      <w:pPr>
        <w:spacing w:after="0" w:line="240" w:lineRule="auto"/>
        <w:jc w:val="both"/>
        <w:rPr>
          <w:rFonts w:ascii="Arial Narrow" w:eastAsia="MingLiU_HKSCS-ExtB" w:hAnsi="Arial Narrow" w:cs="Times New Roman"/>
        </w:rPr>
      </w:pPr>
      <w:r w:rsidRPr="00055200">
        <w:rPr>
          <w:rFonts w:ascii="Arial Narrow" w:eastAsia="MingLiU_HKSCS-ExtB" w:hAnsi="Arial Narrow"/>
        </w:rPr>
        <w:t xml:space="preserve">El objetivo del Relevamiento de Información Específica, consiste en la recopilación y evaluación de la información obtenida, de fuentes internas y externas, a fin de </w:t>
      </w:r>
      <w:r w:rsidRPr="00055200">
        <w:rPr>
          <w:rFonts w:ascii="Arial Narrow" w:eastAsia="MingLiU_HKSCS-ExtB" w:hAnsi="Arial Narrow" w:cs="Times New Roman"/>
          <w:color w:val="000000"/>
        </w:rPr>
        <w:t xml:space="preserve">tener </w:t>
      </w:r>
      <w:r w:rsidRPr="00055200">
        <w:rPr>
          <w:rFonts w:ascii="Arial Narrow" w:eastAsia="MingLiU_HKSCS-ExtB" w:hAnsi="Arial Narrow" w:cs="Times New Roman"/>
        </w:rPr>
        <w:t xml:space="preserve">una valoración preliminar del </w:t>
      </w:r>
      <w:r w:rsidRPr="00055200">
        <w:rPr>
          <w:rFonts w:ascii="Arial Narrow" w:eastAsia="MingLiU_HKSCS-ExtB" w:hAnsi="Arial Narrow" w:cs="Times New Roman"/>
          <w:lang w:val="es-ES_tradnl"/>
        </w:rPr>
        <w:t xml:space="preserve">Proyecto </w:t>
      </w:r>
      <w:r w:rsidRPr="00055200">
        <w:rPr>
          <w:rFonts w:ascii="Arial Narrow" w:eastAsia="MS Gothic" w:hAnsi="Arial Narrow" w:cs="MS Gothic"/>
          <w:lang w:val="es-ES_tradnl"/>
        </w:rPr>
        <w:t>“</w:t>
      </w:r>
      <w:r w:rsidRPr="00055200">
        <w:rPr>
          <w:rFonts w:ascii="Arial Narrow" w:eastAsia="MingLiU_HKSCS-ExtB" w:hAnsi="Arial Narrow" w:cs="Times New Roman"/>
          <w:lang w:val="es-ES_tradnl"/>
        </w:rPr>
        <w:t xml:space="preserve">Construcción </w:t>
      </w:r>
      <w:proofErr w:type="spellStart"/>
      <w:r w:rsidRPr="00055200">
        <w:rPr>
          <w:rFonts w:ascii="Arial Narrow" w:eastAsia="MingLiU_HKSCS-ExtB" w:hAnsi="Arial Narrow" w:cs="Times New Roman"/>
          <w:lang w:val="es-ES_tradnl"/>
        </w:rPr>
        <w:t>Poteo</w:t>
      </w:r>
      <w:proofErr w:type="spellEnd"/>
      <w:r w:rsidRPr="00055200">
        <w:rPr>
          <w:rFonts w:ascii="Arial Narrow" w:eastAsia="MingLiU_HKSCS-ExtB" w:hAnsi="Arial Narrow" w:cs="Times New Roman"/>
          <w:lang w:val="es-ES_tradnl"/>
        </w:rPr>
        <w:t xml:space="preserve"> Villa Rosario - Hoyada</w:t>
      </w:r>
      <w:r w:rsidRPr="00055200">
        <w:rPr>
          <w:rFonts w:ascii="Arial Narrow" w:eastAsia="MS Gothic" w:hAnsi="Arial Narrow" w:cs="MS Gothic"/>
          <w:lang w:val="es-ES_tradnl"/>
        </w:rPr>
        <w:t>”</w:t>
      </w:r>
      <w:r w:rsidRPr="00055200">
        <w:rPr>
          <w:rFonts w:ascii="Arial Narrow" w:eastAsia="MingLiU_HKSCS-ExtB" w:hAnsi="Arial Narrow" w:cs="Times New Roman"/>
        </w:rPr>
        <w:t>, y poder identificar hallazgos relevantes que determinen su auditabilidad.</w:t>
      </w:r>
    </w:p>
    <w:p w14:paraId="74F154A6" w14:textId="77777777" w:rsidR="0016069D" w:rsidRPr="00055200" w:rsidRDefault="0016069D" w:rsidP="0016069D">
      <w:pPr>
        <w:spacing w:after="0" w:line="240" w:lineRule="auto"/>
        <w:jc w:val="both"/>
        <w:rPr>
          <w:rFonts w:ascii="Arial Narrow" w:eastAsia="MingLiU_HKSCS-ExtB" w:hAnsi="Arial Narrow" w:cs="Times New Roman"/>
          <w:lang w:val="es-ES_tradnl"/>
        </w:rPr>
      </w:pPr>
    </w:p>
    <w:p w14:paraId="6949651B" w14:textId="77777777" w:rsidR="0016069D" w:rsidRPr="00055200" w:rsidRDefault="0016069D" w:rsidP="0016069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eastAsia="MingLiU_HKSCS-ExtB" w:hAnsi="Arial Narrow" w:cs="Times New Roman"/>
          <w:vanish/>
        </w:rPr>
      </w:pPr>
    </w:p>
    <w:p w14:paraId="3FB89FF0" w14:textId="77777777" w:rsidR="0016069D" w:rsidRPr="00055200" w:rsidRDefault="0016069D" w:rsidP="0016069D">
      <w:pPr>
        <w:pStyle w:val="Prrafodelista"/>
        <w:numPr>
          <w:ilvl w:val="1"/>
          <w:numId w:val="15"/>
        </w:numPr>
        <w:spacing w:after="0" w:line="240" w:lineRule="auto"/>
        <w:jc w:val="both"/>
        <w:rPr>
          <w:rFonts w:ascii="Arial Narrow" w:eastAsia="MingLiU_HKSCS-ExtB" w:hAnsi="Arial Narrow" w:cs="Times New Roman"/>
          <w:vanish/>
        </w:rPr>
      </w:pPr>
    </w:p>
    <w:p w14:paraId="28DC9FF1" w14:textId="77777777" w:rsidR="0016069D" w:rsidRPr="00055200" w:rsidRDefault="0016069D" w:rsidP="0016069D">
      <w:pPr>
        <w:pStyle w:val="Prrafodelista"/>
        <w:keepNext/>
        <w:keepLines/>
        <w:numPr>
          <w:ilvl w:val="0"/>
          <w:numId w:val="16"/>
        </w:numPr>
        <w:spacing w:after="0" w:line="240" w:lineRule="auto"/>
        <w:contextualSpacing w:val="0"/>
        <w:outlineLvl w:val="0"/>
        <w:rPr>
          <w:rFonts w:ascii="Arial Narrow" w:eastAsia="MingLiU_HKSCS-ExtB" w:hAnsi="Arial Narrow" w:cs="Times New Roman"/>
          <w:b/>
          <w:bCs/>
          <w:vanish/>
        </w:rPr>
      </w:pPr>
      <w:bookmarkStart w:id="3" w:name="_Toc90547229"/>
      <w:bookmarkStart w:id="4" w:name="_Toc90548446"/>
      <w:bookmarkStart w:id="5" w:name="_Toc90548535"/>
      <w:bookmarkStart w:id="6" w:name="_Toc108075706"/>
      <w:bookmarkStart w:id="7" w:name="_Toc108075724"/>
      <w:bookmarkStart w:id="8" w:name="_Toc108075901"/>
      <w:bookmarkStart w:id="9" w:name="_Toc108076330"/>
      <w:bookmarkEnd w:id="3"/>
      <w:bookmarkEnd w:id="4"/>
      <w:bookmarkEnd w:id="5"/>
      <w:bookmarkEnd w:id="6"/>
      <w:bookmarkEnd w:id="7"/>
      <w:bookmarkEnd w:id="8"/>
      <w:bookmarkEnd w:id="9"/>
    </w:p>
    <w:p w14:paraId="32F0ADA7" w14:textId="77777777" w:rsidR="0016069D" w:rsidRPr="00055200" w:rsidRDefault="0016069D" w:rsidP="0016069D">
      <w:pPr>
        <w:pStyle w:val="Prrafodelista"/>
        <w:keepNext/>
        <w:keepLines/>
        <w:numPr>
          <w:ilvl w:val="1"/>
          <w:numId w:val="16"/>
        </w:numPr>
        <w:spacing w:after="0" w:line="240" w:lineRule="auto"/>
        <w:contextualSpacing w:val="0"/>
        <w:outlineLvl w:val="0"/>
        <w:rPr>
          <w:rFonts w:ascii="Arial Narrow" w:eastAsia="MingLiU_HKSCS-ExtB" w:hAnsi="Arial Narrow" w:cs="Times New Roman"/>
          <w:b/>
          <w:bCs/>
          <w:vanish/>
        </w:rPr>
      </w:pPr>
      <w:bookmarkStart w:id="10" w:name="_Toc90547230"/>
      <w:bookmarkStart w:id="11" w:name="_Toc90548447"/>
      <w:bookmarkStart w:id="12" w:name="_Toc90548536"/>
      <w:bookmarkStart w:id="13" w:name="_Toc108075707"/>
      <w:bookmarkStart w:id="14" w:name="_Toc108075725"/>
      <w:bookmarkStart w:id="15" w:name="_Toc108075902"/>
      <w:bookmarkStart w:id="16" w:name="_Toc108076331"/>
      <w:bookmarkEnd w:id="10"/>
      <w:bookmarkEnd w:id="11"/>
      <w:bookmarkEnd w:id="12"/>
      <w:bookmarkEnd w:id="13"/>
      <w:bookmarkEnd w:id="14"/>
      <w:bookmarkEnd w:id="15"/>
      <w:bookmarkEnd w:id="16"/>
    </w:p>
    <w:p w14:paraId="5642B5FC" w14:textId="77777777" w:rsidR="0016069D" w:rsidRPr="00055200" w:rsidRDefault="0016069D" w:rsidP="0016069D">
      <w:pPr>
        <w:rPr>
          <w:rFonts w:ascii="Arial Narrow" w:hAnsi="Arial Narrow"/>
          <w:b/>
        </w:rPr>
      </w:pPr>
      <w:bookmarkStart w:id="17" w:name="_Toc90548537"/>
      <w:bookmarkStart w:id="18" w:name="_Toc108075708"/>
      <w:bookmarkStart w:id="19" w:name="_Toc108075726"/>
      <w:r w:rsidRPr="00055200">
        <w:rPr>
          <w:rFonts w:ascii="Arial Narrow" w:hAnsi="Arial Narrow"/>
          <w:b/>
        </w:rPr>
        <w:t>Objeto</w:t>
      </w:r>
      <w:bookmarkEnd w:id="17"/>
      <w:bookmarkEnd w:id="18"/>
      <w:bookmarkEnd w:id="19"/>
    </w:p>
    <w:p w14:paraId="584C67FA" w14:textId="77777777" w:rsidR="0016069D" w:rsidRPr="008945E1" w:rsidRDefault="0016069D" w:rsidP="0016069D">
      <w:pPr>
        <w:spacing w:after="0" w:line="240" w:lineRule="auto"/>
        <w:jc w:val="both"/>
        <w:rPr>
          <w:rFonts w:ascii="Arial Narrow" w:eastAsia="MingLiU_HKSCS-ExtB" w:hAnsi="Arial Narrow" w:cs="Times New Roman"/>
          <w:b/>
        </w:rPr>
      </w:pPr>
    </w:p>
    <w:p w14:paraId="063DBD16" w14:textId="77777777" w:rsidR="0016069D" w:rsidRPr="008945E1" w:rsidRDefault="0016069D" w:rsidP="0016069D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  <w:r w:rsidRPr="008945E1">
        <w:rPr>
          <w:rFonts w:ascii="Arial Narrow" w:eastAsia="MingLiU_HKSCS-ExtB" w:hAnsi="Arial Narrow" w:cs="Times New Roman"/>
          <w:lang w:val="es-BO"/>
        </w:rPr>
        <w:t xml:space="preserve">El objeto de la presente auditoría comprendió la evaluación y análisis de todos los documentos de respaldo de las operaciones registradas, correspondiente al periodo sujeto a examen y la documentación e información obtenida de fuentes internas y externas relacionadas con las operaciones durante el proceso de contratación, ejecución, conclusión y recepción del Proyecto Construcción </w:t>
      </w:r>
      <w:proofErr w:type="spellStart"/>
      <w:r w:rsidRPr="008945E1">
        <w:rPr>
          <w:rFonts w:ascii="Arial Narrow" w:eastAsia="MingLiU_HKSCS-ExtB" w:hAnsi="Arial Narrow" w:cs="Times New Roman"/>
          <w:lang w:val="es-BO"/>
        </w:rPr>
        <w:t>Poteo</w:t>
      </w:r>
      <w:proofErr w:type="spellEnd"/>
      <w:r w:rsidRPr="008945E1">
        <w:rPr>
          <w:rFonts w:ascii="Arial Narrow" w:eastAsia="MingLiU_HKSCS-ExtB" w:hAnsi="Arial Narrow" w:cs="Times New Roman"/>
          <w:lang w:val="es-BO"/>
        </w:rPr>
        <w:t xml:space="preserve"> Villa Rosario - Hoyada correspondiente a la Sub Alcaldía del D-4, como ser:</w:t>
      </w:r>
    </w:p>
    <w:p w14:paraId="098BB19D" w14:textId="77777777" w:rsidR="0016069D" w:rsidRPr="008945E1" w:rsidRDefault="0016069D" w:rsidP="0016069D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</w:p>
    <w:p w14:paraId="4F29857D" w14:textId="77777777" w:rsidR="0016069D" w:rsidRPr="008945E1" w:rsidRDefault="0016069D" w:rsidP="0016069D">
      <w:pPr>
        <w:pStyle w:val="Prrafodelista"/>
        <w:widowControl w:val="0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  <w:r w:rsidRPr="008945E1">
        <w:rPr>
          <w:rFonts w:ascii="Arial Narrow" w:eastAsia="MingLiU_HKSCS-ExtB" w:hAnsi="Arial Narrow" w:cs="Times New Roman"/>
          <w:lang w:val="es-BO"/>
        </w:rPr>
        <w:t xml:space="preserve">Proceso de Contratación del Proyecto </w:t>
      </w:r>
    </w:p>
    <w:p w14:paraId="06F2E1C2" w14:textId="77777777" w:rsidR="0016069D" w:rsidRPr="008945E1" w:rsidRDefault="0016069D" w:rsidP="0016069D">
      <w:pPr>
        <w:pStyle w:val="Prrafodelista"/>
        <w:widowControl w:val="0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  <w:r w:rsidRPr="008945E1">
        <w:rPr>
          <w:rFonts w:ascii="Arial Narrow" w:eastAsia="MingLiU_HKSCS-ExtB" w:hAnsi="Arial Narrow" w:cs="Times New Roman"/>
          <w:lang w:val="es-BO"/>
        </w:rPr>
        <w:t>Documento Base de Contratación.</w:t>
      </w:r>
    </w:p>
    <w:p w14:paraId="2ECB7EAF" w14:textId="77777777" w:rsidR="0016069D" w:rsidRPr="008945E1" w:rsidRDefault="0016069D" w:rsidP="0016069D">
      <w:pPr>
        <w:pStyle w:val="Prrafodelista"/>
        <w:widowControl w:val="0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  <w:r w:rsidRPr="008945E1">
        <w:rPr>
          <w:rFonts w:ascii="Arial Narrow" w:eastAsia="MingLiU_HKSCS-ExtB" w:hAnsi="Arial Narrow" w:cs="Times New Roman"/>
          <w:lang w:val="es-BO"/>
        </w:rPr>
        <w:t xml:space="preserve">Contrato Administrativo </w:t>
      </w:r>
      <w:proofErr w:type="spellStart"/>
      <w:r w:rsidRPr="008945E1">
        <w:rPr>
          <w:rFonts w:ascii="Arial Narrow" w:eastAsia="MingLiU_HKSCS-ExtB" w:hAnsi="Arial Narrow" w:cs="Times New Roman"/>
          <w:lang w:val="es-BO"/>
        </w:rPr>
        <w:t>Nº</w:t>
      </w:r>
      <w:proofErr w:type="spellEnd"/>
      <w:r w:rsidRPr="008945E1">
        <w:rPr>
          <w:rFonts w:ascii="Arial Narrow" w:eastAsia="MingLiU_HKSCS-ExtB" w:hAnsi="Arial Narrow" w:cs="Times New Roman"/>
          <w:lang w:val="es-BO"/>
        </w:rPr>
        <w:t xml:space="preserve"> 024/2013 de 07/08/2013</w:t>
      </w:r>
    </w:p>
    <w:p w14:paraId="4FC7C3AF" w14:textId="77777777" w:rsidR="0016069D" w:rsidRPr="008945E1" w:rsidRDefault="0016069D" w:rsidP="0016069D">
      <w:pPr>
        <w:pStyle w:val="Prrafodelista"/>
        <w:widowControl w:val="0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  <w:r w:rsidRPr="008945E1">
        <w:rPr>
          <w:rFonts w:ascii="Arial Narrow" w:eastAsia="MingLiU_HKSCS-ExtB" w:hAnsi="Arial Narrow" w:cs="Times New Roman"/>
          <w:lang w:val="es-BO"/>
        </w:rPr>
        <w:t>Informes de Fiscalización y de Supervisión.</w:t>
      </w:r>
    </w:p>
    <w:p w14:paraId="3DAAEEAF" w14:textId="77777777" w:rsidR="0016069D" w:rsidRPr="008945E1" w:rsidRDefault="0016069D" w:rsidP="0016069D">
      <w:pPr>
        <w:pStyle w:val="Prrafodelista"/>
        <w:widowControl w:val="0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  <w:r w:rsidRPr="008945E1">
        <w:rPr>
          <w:rFonts w:ascii="Arial Narrow" w:eastAsia="MingLiU_HKSCS-ExtB" w:hAnsi="Arial Narrow" w:cs="Times New Roman"/>
          <w:lang w:val="es-BO"/>
        </w:rPr>
        <w:t xml:space="preserve">Comprobantes de Contabilidad de los pagos por avance de planillas de obra y liquidación final. </w:t>
      </w:r>
    </w:p>
    <w:p w14:paraId="61938ECE" w14:textId="77777777" w:rsidR="0016069D" w:rsidRPr="008945E1" w:rsidRDefault="0016069D" w:rsidP="0016069D">
      <w:pPr>
        <w:pStyle w:val="Prrafodelista"/>
        <w:widowControl w:val="0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  <w:r w:rsidRPr="008945E1">
        <w:rPr>
          <w:rFonts w:ascii="Arial Narrow" w:eastAsia="MingLiU_HKSCS-ExtB" w:hAnsi="Arial Narrow" w:cs="Times New Roman"/>
          <w:lang w:val="es-BO"/>
        </w:rPr>
        <w:t>Libro de órdenes.</w:t>
      </w:r>
    </w:p>
    <w:p w14:paraId="74DA6FDE" w14:textId="77777777" w:rsidR="0016069D" w:rsidRPr="008945E1" w:rsidRDefault="0016069D" w:rsidP="0016069D">
      <w:pPr>
        <w:pStyle w:val="Prrafodelista"/>
        <w:widowControl w:val="0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  <w:r w:rsidRPr="008945E1">
        <w:rPr>
          <w:rFonts w:ascii="Arial Narrow" w:eastAsia="MingLiU_HKSCS-ExtB" w:hAnsi="Arial Narrow" w:cs="Times New Roman"/>
          <w:lang w:val="es-BO"/>
        </w:rPr>
        <w:t>Acta de Inicio de la Obra.</w:t>
      </w:r>
    </w:p>
    <w:p w14:paraId="7B027B3A" w14:textId="77777777" w:rsidR="0016069D" w:rsidRPr="008945E1" w:rsidRDefault="0016069D" w:rsidP="0016069D">
      <w:pPr>
        <w:pStyle w:val="Prrafodelista"/>
        <w:widowControl w:val="0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  <w:r w:rsidRPr="008945E1">
        <w:rPr>
          <w:rFonts w:ascii="Arial Narrow" w:eastAsia="MingLiU_HKSCS-ExtB" w:hAnsi="Arial Narrow" w:cs="Times New Roman"/>
          <w:lang w:val="es-BO"/>
        </w:rPr>
        <w:t>Acta de Recepción Provisional y Definitiva de la Obra.</w:t>
      </w:r>
    </w:p>
    <w:p w14:paraId="293E4959" w14:textId="77777777" w:rsidR="0016069D" w:rsidRPr="008945E1" w:rsidRDefault="0016069D" w:rsidP="0016069D">
      <w:pPr>
        <w:pStyle w:val="Prrafodelista"/>
        <w:widowControl w:val="0"/>
        <w:numPr>
          <w:ilvl w:val="0"/>
          <w:numId w:val="17"/>
        </w:numPr>
        <w:tabs>
          <w:tab w:val="left" w:pos="450"/>
        </w:tabs>
        <w:spacing w:after="0" w:line="240" w:lineRule="auto"/>
        <w:jc w:val="both"/>
        <w:rPr>
          <w:rFonts w:ascii="Arial Narrow" w:eastAsia="MingLiU_HKSCS-ExtB" w:hAnsi="Arial Narrow" w:cs="Times New Roman"/>
          <w:lang w:val="es-BO"/>
        </w:rPr>
      </w:pPr>
      <w:r w:rsidRPr="008945E1">
        <w:rPr>
          <w:rFonts w:ascii="Arial Narrow" w:eastAsia="MingLiU_HKSCS-ExtB" w:hAnsi="Arial Narrow" w:cs="Times New Roman"/>
          <w:lang w:val="es-BO"/>
        </w:rPr>
        <w:t>Verificación física de la obra in situ.</w:t>
      </w:r>
    </w:p>
    <w:p w14:paraId="559096C0" w14:textId="77777777" w:rsidR="0016069D" w:rsidRPr="008945E1" w:rsidRDefault="0016069D" w:rsidP="0016069D">
      <w:pPr>
        <w:pStyle w:val="Prrafodelista"/>
        <w:widowControl w:val="0"/>
        <w:numPr>
          <w:ilvl w:val="0"/>
          <w:numId w:val="17"/>
        </w:numPr>
        <w:tabs>
          <w:tab w:val="left" w:pos="450"/>
        </w:tabs>
        <w:spacing w:after="0" w:line="240" w:lineRule="auto"/>
        <w:contextualSpacing w:val="0"/>
        <w:jc w:val="both"/>
        <w:rPr>
          <w:rFonts w:ascii="Arial Narrow" w:eastAsia="MingLiU_HKSCS-ExtB" w:hAnsi="Arial Narrow" w:cs="Times New Roman"/>
          <w:snapToGrid w:val="0"/>
          <w:color w:val="000000" w:themeColor="text1"/>
          <w:lang w:val="es-ES_tradnl" w:eastAsia="es-ES"/>
        </w:rPr>
      </w:pPr>
      <w:r w:rsidRPr="008945E1">
        <w:rPr>
          <w:rFonts w:ascii="Arial Narrow" w:eastAsia="MingLiU_HKSCS-ExtB" w:hAnsi="Arial Narrow" w:cs="Times New Roman"/>
          <w:lang w:val="es-BO"/>
        </w:rPr>
        <w:t>Otra documentación relacionada al proyecto.</w:t>
      </w:r>
    </w:p>
    <w:p w14:paraId="26F41F2A" w14:textId="77777777" w:rsidR="0016069D" w:rsidRPr="008945E1" w:rsidRDefault="0016069D" w:rsidP="0016069D">
      <w:pPr>
        <w:spacing w:after="0" w:line="240" w:lineRule="auto"/>
        <w:jc w:val="both"/>
        <w:rPr>
          <w:rFonts w:ascii="Arial Narrow" w:eastAsia="MingLiU_HKSCS-ExtB" w:hAnsi="Arial Narrow" w:cs="Times New Roman"/>
        </w:rPr>
      </w:pPr>
    </w:p>
    <w:p w14:paraId="37C7F323" w14:textId="77777777" w:rsidR="0016069D" w:rsidRPr="008945E1" w:rsidRDefault="0016069D" w:rsidP="0016069D">
      <w:pPr>
        <w:spacing w:after="0" w:line="240" w:lineRule="auto"/>
        <w:jc w:val="center"/>
        <w:rPr>
          <w:rFonts w:ascii="Arial Narrow" w:eastAsia="MingLiU_HKSCS-ExtB" w:hAnsi="Arial Narrow" w:cs="Times New Roman"/>
        </w:rPr>
      </w:pPr>
    </w:p>
    <w:p w14:paraId="0CC75BF6" w14:textId="77777777" w:rsidR="0016069D" w:rsidRPr="008945E1" w:rsidRDefault="0016069D" w:rsidP="0016069D">
      <w:pPr>
        <w:spacing w:after="0" w:line="240" w:lineRule="auto"/>
        <w:rPr>
          <w:rFonts w:ascii="Arial Narrow" w:eastAsia="MingLiU_HKSCS-ExtB" w:hAnsi="Arial Narrow"/>
          <w:b/>
          <w:bCs/>
        </w:rPr>
      </w:pPr>
      <w:r w:rsidRPr="008945E1">
        <w:rPr>
          <w:rFonts w:ascii="Arial Narrow" w:eastAsia="MingLiU_HKSCS-ExtB" w:hAnsi="Arial Narrow"/>
          <w:b/>
          <w:bCs/>
        </w:rPr>
        <w:t xml:space="preserve">Conclusión </w:t>
      </w:r>
    </w:p>
    <w:p w14:paraId="571FA277" w14:textId="77777777" w:rsidR="0016069D" w:rsidRPr="008945E1" w:rsidRDefault="0016069D" w:rsidP="0016069D">
      <w:pPr>
        <w:spacing w:after="0" w:line="240" w:lineRule="auto"/>
        <w:rPr>
          <w:rFonts w:ascii="Arial Narrow" w:eastAsia="MingLiU_HKSCS-ExtB" w:hAnsi="Arial Narrow"/>
          <w:b/>
          <w:bCs/>
        </w:rPr>
      </w:pPr>
    </w:p>
    <w:p w14:paraId="73A88E9D" w14:textId="77777777" w:rsidR="0016069D" w:rsidRDefault="0016069D" w:rsidP="0016069D">
      <w:pPr>
        <w:spacing w:after="0" w:line="240" w:lineRule="auto"/>
        <w:jc w:val="both"/>
        <w:rPr>
          <w:rFonts w:ascii="Arial Narrow" w:hAnsi="Arial Narrow" w:cs="Courier New"/>
          <w:b/>
        </w:rPr>
      </w:pPr>
      <w:r>
        <w:rPr>
          <w:rFonts w:ascii="Arial Narrow" w:eastAsia="MingLiU_HKSCS-ExtB" w:hAnsi="Arial Narrow"/>
        </w:rPr>
        <w:t>Como resultado del Relevamiento de Información Especifica</w:t>
      </w:r>
      <w:r w:rsidRPr="00381D77">
        <w:rPr>
          <w:rFonts w:ascii="Arial Narrow" w:eastAsia="MingLiU_HKSCS-ExtB" w:hAnsi="Arial Narrow"/>
        </w:rPr>
        <w:t>da,</w:t>
      </w:r>
      <w:r>
        <w:rPr>
          <w:rFonts w:ascii="Arial Narrow" w:eastAsia="MingLiU_HKSCS-ExtB" w:hAnsi="Arial Narrow"/>
        </w:rPr>
        <w:t xml:space="preserve"> correspondiente </w:t>
      </w:r>
      <w:r w:rsidRPr="00381D77">
        <w:rPr>
          <w:rFonts w:ascii="Arial Narrow" w:eastAsia="MingLiU_HKSCS-ExtB" w:hAnsi="Arial Narrow"/>
        </w:rPr>
        <w:t xml:space="preserve">a la </w:t>
      </w:r>
      <w:r w:rsidRPr="00381D77">
        <w:rPr>
          <w:rFonts w:ascii="Arial Narrow" w:eastAsia="MS Gothic" w:hAnsi="Arial Narrow" w:cs="MS Gothic"/>
          <w:b/>
        </w:rPr>
        <w:t>“</w:t>
      </w:r>
      <w:r w:rsidRPr="00381D77">
        <w:rPr>
          <w:rFonts w:ascii="Arial Narrow" w:eastAsia="MingLiU_HKSCS-ExtB" w:hAnsi="Arial Narrow"/>
          <w:b/>
        </w:rPr>
        <w:t>AUDITORIA ESPECIAL TECNICA A</w:t>
      </w:r>
      <w:r>
        <w:rPr>
          <w:rFonts w:ascii="Arial Narrow" w:eastAsia="MingLiU_HKSCS-ExtB" w:hAnsi="Arial Narrow"/>
          <w:b/>
        </w:rPr>
        <w:t xml:space="preserve"> LA</w:t>
      </w:r>
      <w:r w:rsidRPr="00381D77">
        <w:rPr>
          <w:rFonts w:ascii="Arial Narrow" w:eastAsia="MingLiU_HKSCS-ExtB" w:hAnsi="Arial Narrow"/>
          <w:b/>
        </w:rPr>
        <w:t xml:space="preserve">  CONSTRUCCIÓN POTEO VILLA ROSARIO </w:t>
      </w:r>
      <w:r w:rsidRPr="00381D77">
        <w:rPr>
          <w:rFonts w:ascii="Arial Narrow" w:eastAsia="MS Gothic" w:hAnsi="Arial Narrow" w:cs="MS Gothic"/>
          <w:b/>
        </w:rPr>
        <w:t>–</w:t>
      </w:r>
      <w:r w:rsidRPr="00381D77">
        <w:rPr>
          <w:rFonts w:ascii="Arial Narrow" w:eastAsia="MingLiU_HKSCS-ExtB" w:hAnsi="Arial Narrow"/>
          <w:b/>
        </w:rPr>
        <w:t xml:space="preserve"> HOYADA</w:t>
      </w:r>
      <w:r w:rsidRPr="00381D77">
        <w:rPr>
          <w:rFonts w:ascii="Arial Narrow" w:eastAsia="MS Gothic" w:hAnsi="Arial Narrow" w:cs="MS Gothic"/>
          <w:b/>
        </w:rPr>
        <w:t>”</w:t>
      </w:r>
      <w:r>
        <w:rPr>
          <w:rFonts w:ascii="Arial Narrow" w:eastAsia="MingLiU_HKSCS-ExtB" w:hAnsi="Arial Narrow"/>
        </w:rPr>
        <w:t xml:space="preserve">, se identifica una deficiencia </w:t>
      </w:r>
      <w:r w:rsidRPr="005C06A4">
        <w:rPr>
          <w:rFonts w:ascii="Arial Narrow" w:eastAsia="MingLiU_HKSCS-ExtB" w:hAnsi="Arial Narrow"/>
          <w:b/>
        </w:rPr>
        <w:t xml:space="preserve">NO </w:t>
      </w:r>
      <w:r>
        <w:rPr>
          <w:rFonts w:ascii="Arial Narrow" w:eastAsia="MingLiU_HKSCS-ExtB" w:hAnsi="Arial Narrow"/>
        </w:rPr>
        <w:t xml:space="preserve">relevante </w:t>
      </w:r>
      <w:r w:rsidRPr="00381D77">
        <w:rPr>
          <w:rFonts w:ascii="Arial Narrow" w:eastAsia="MingLiU_HKSCS-ExtB" w:hAnsi="Arial Narrow" w:cs="Times New Roman"/>
          <w:szCs w:val="24"/>
          <w:lang w:val="es-BO" w:eastAsia="es-BO"/>
        </w:rPr>
        <w:t>en la Comisión Calificadora en el Proceso de Evaluación</w:t>
      </w:r>
      <w:r>
        <w:rPr>
          <w:rFonts w:ascii="Arial Narrow" w:eastAsia="MingLiU_HKSCS-ExtB" w:hAnsi="Arial Narrow" w:cs="Times New Roman"/>
          <w:szCs w:val="24"/>
          <w:lang w:val="es-BO" w:eastAsia="es-BO"/>
        </w:rPr>
        <w:t xml:space="preserve">, que no afecta la ejecución, así mismo las conclusiones y la inspección técnica responde y justifica lo observado en la Resolución Autonómica Municipal </w:t>
      </w:r>
      <w:proofErr w:type="spellStart"/>
      <w:r>
        <w:rPr>
          <w:rFonts w:ascii="Arial Narrow" w:eastAsia="MingLiU_HKSCS-ExtB" w:hAnsi="Arial Narrow" w:cs="Times New Roman"/>
          <w:szCs w:val="24"/>
          <w:lang w:val="es-BO" w:eastAsia="es-BO"/>
        </w:rPr>
        <w:t>Nº</w:t>
      </w:r>
      <w:proofErr w:type="spellEnd"/>
      <w:r>
        <w:rPr>
          <w:rFonts w:ascii="Arial Narrow" w:eastAsia="MingLiU_HKSCS-ExtB" w:hAnsi="Arial Narrow" w:cs="Times New Roman"/>
          <w:szCs w:val="24"/>
          <w:lang w:val="es-BO" w:eastAsia="es-BO"/>
        </w:rPr>
        <w:t xml:space="preserve"> 408/19 emitido por el Concejo Municipal de Sucre, </w:t>
      </w:r>
      <w:r w:rsidRPr="001342D3">
        <w:rPr>
          <w:rFonts w:ascii="Arial Narrow" w:eastAsia="MingLiU_HKSCS-ExtB" w:hAnsi="Arial Narrow" w:cs="Times New Roman"/>
          <w:szCs w:val="24"/>
          <w:lang w:val="es-BO" w:eastAsia="es-BO"/>
        </w:rPr>
        <w:t xml:space="preserve"> </w:t>
      </w:r>
      <w:r>
        <w:rPr>
          <w:rFonts w:ascii="Arial Narrow" w:eastAsia="MingLiU_HKSCS-ExtB" w:hAnsi="Arial Narrow" w:cs="Times New Roman"/>
          <w:szCs w:val="24"/>
          <w:lang w:val="es-BO" w:eastAsia="es-BO"/>
        </w:rPr>
        <w:t xml:space="preserve">la obra se encuentra en su </w:t>
      </w:r>
      <w:r w:rsidRPr="001342D3">
        <w:rPr>
          <w:rFonts w:ascii="Arial Narrow" w:hAnsi="Arial Narrow" w:cs="Courier New"/>
        </w:rPr>
        <w:t xml:space="preserve"> FASE DE OPERACIÓN, funciona cumpliendo el objeto para el cual fue diseñado y proyectado; el </w:t>
      </w:r>
      <w:proofErr w:type="spellStart"/>
      <w:r w:rsidRPr="001342D3">
        <w:rPr>
          <w:rFonts w:ascii="Arial Narrow" w:hAnsi="Arial Narrow" w:cs="Courier New"/>
        </w:rPr>
        <w:t>poteo</w:t>
      </w:r>
      <w:proofErr w:type="spellEnd"/>
      <w:r w:rsidRPr="001342D3">
        <w:rPr>
          <w:rFonts w:ascii="Arial Narrow" w:hAnsi="Arial Narrow" w:cs="Courier New"/>
        </w:rPr>
        <w:t xml:space="preserve"> casi en su totalidad se encuentra ya rellenado con diferente ma</w:t>
      </w:r>
      <w:r>
        <w:rPr>
          <w:rFonts w:ascii="Arial Narrow" w:hAnsi="Arial Narrow" w:cs="Courier New"/>
        </w:rPr>
        <w:t xml:space="preserve">terial (tierra y escombros), por todo lo descrito se concluye que no corresponde su </w:t>
      </w:r>
      <w:r w:rsidRPr="001342D3">
        <w:rPr>
          <w:rFonts w:ascii="Arial Narrow" w:hAnsi="Arial Narrow" w:cs="Courier New"/>
          <w:b/>
        </w:rPr>
        <w:t>AUDITABILIDAD.</w:t>
      </w:r>
    </w:p>
    <w:p w14:paraId="2473FFA5" w14:textId="77777777" w:rsidR="0016069D" w:rsidRDefault="0016069D" w:rsidP="0016069D">
      <w:pPr>
        <w:spacing w:after="0" w:line="240" w:lineRule="auto"/>
        <w:jc w:val="both"/>
        <w:rPr>
          <w:rFonts w:ascii="Arial Narrow" w:eastAsia="MingLiU_HKSCS-ExtB" w:hAnsi="Arial Narrow"/>
        </w:rPr>
      </w:pPr>
    </w:p>
    <w:p w14:paraId="1657E8C8" w14:textId="17D7183A" w:rsidR="00DD0A78" w:rsidRDefault="00DD0A78" w:rsidP="0016069D">
      <w:pPr>
        <w:rPr>
          <w:rFonts w:ascii="Arial Narrow" w:eastAsia="Calibri" w:hAnsi="Arial Narrow" w:cs="Times New Roman"/>
          <w:b/>
          <w:bCs/>
          <w:color w:val="000000"/>
          <w:lang w:val="en-US" w:eastAsia="es-ES"/>
        </w:rPr>
      </w:pPr>
    </w:p>
    <w:p w14:paraId="31C9307A" w14:textId="0E559622" w:rsidR="0016069D" w:rsidRDefault="0016069D" w:rsidP="0016069D">
      <w:pPr>
        <w:rPr>
          <w:rFonts w:ascii="Arial Narrow" w:eastAsia="Calibri" w:hAnsi="Arial Narrow" w:cs="Times New Roman"/>
          <w:b/>
          <w:bCs/>
          <w:color w:val="000000"/>
          <w:lang w:val="en-US" w:eastAsia="es-ES"/>
        </w:rPr>
      </w:pPr>
    </w:p>
    <w:p w14:paraId="046D59B7" w14:textId="72178045" w:rsidR="0016069D" w:rsidRPr="0016069D" w:rsidRDefault="0016069D" w:rsidP="0016069D">
      <w:pPr>
        <w:rPr>
          <w:rFonts w:ascii="Arial Narrow" w:eastAsia="Calibri" w:hAnsi="Arial Narrow" w:cs="Times New Roman"/>
          <w:color w:val="000000"/>
          <w:lang w:val="en-US" w:eastAsia="es-ES"/>
        </w:rPr>
      </w:pPr>
    </w:p>
    <w:p w14:paraId="0AA0B927" w14:textId="1BC26501" w:rsidR="0016069D" w:rsidRPr="0016069D" w:rsidRDefault="0016069D" w:rsidP="0016069D">
      <w:pPr>
        <w:jc w:val="center"/>
        <w:rPr>
          <w:rFonts w:ascii="Arial Narrow" w:eastAsia="Calibri" w:hAnsi="Arial Narrow" w:cs="Times New Roman"/>
          <w:color w:val="000000"/>
          <w:lang w:val="en-US" w:eastAsia="es-ES"/>
        </w:rPr>
      </w:pPr>
      <w:r w:rsidRPr="0016069D">
        <w:rPr>
          <w:rFonts w:ascii="Arial Narrow" w:eastAsia="Calibri" w:hAnsi="Arial Narrow" w:cs="Times New Roman"/>
          <w:color w:val="000000"/>
          <w:lang w:val="en-US" w:eastAsia="es-ES"/>
        </w:rPr>
        <w:t xml:space="preserve">Sucre, </w:t>
      </w:r>
      <w:proofErr w:type="spellStart"/>
      <w:r w:rsidRPr="0016069D">
        <w:rPr>
          <w:rFonts w:ascii="Arial Narrow" w:eastAsia="Calibri" w:hAnsi="Arial Narrow" w:cs="Times New Roman"/>
          <w:color w:val="000000"/>
          <w:lang w:val="en-US" w:eastAsia="es-ES"/>
        </w:rPr>
        <w:t>julio</w:t>
      </w:r>
      <w:proofErr w:type="spellEnd"/>
      <w:r w:rsidRPr="0016069D">
        <w:rPr>
          <w:rFonts w:ascii="Arial Narrow" w:eastAsia="Calibri" w:hAnsi="Arial Narrow" w:cs="Times New Roman"/>
          <w:color w:val="000000"/>
          <w:lang w:val="en-US" w:eastAsia="es-ES"/>
        </w:rPr>
        <w:t xml:space="preserve"> 2022</w:t>
      </w:r>
    </w:p>
    <w:p w14:paraId="0BA99BED" w14:textId="77777777" w:rsidR="0016069D" w:rsidRPr="0016069D" w:rsidRDefault="0016069D" w:rsidP="0016069D">
      <w:pPr>
        <w:rPr>
          <w:rFonts w:ascii="Arial Narrow" w:eastAsia="Calibri" w:hAnsi="Arial Narrow" w:cs="Times New Roman"/>
          <w:color w:val="000000"/>
          <w:lang w:val="en-US" w:eastAsia="es-ES"/>
        </w:rPr>
      </w:pPr>
    </w:p>
    <w:sectPr w:rsidR="0016069D" w:rsidRPr="0016069D" w:rsidSect="007A3301">
      <w:headerReference w:type="default" r:id="rId8"/>
      <w:footerReference w:type="default" r:id="rId9"/>
      <w:footerReference w:type="first" r:id="rId10"/>
      <w:pgSz w:w="12242" w:h="20163" w:code="5"/>
      <w:pgMar w:top="3515" w:right="1021" w:bottom="2665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DF83" w14:textId="77777777" w:rsidR="009E7460" w:rsidRDefault="009E7460">
      <w:pPr>
        <w:spacing w:after="0" w:line="240" w:lineRule="auto"/>
      </w:pPr>
      <w:r>
        <w:separator/>
      </w:r>
    </w:p>
  </w:endnote>
  <w:endnote w:type="continuationSeparator" w:id="0">
    <w:p w14:paraId="416B0B99" w14:textId="77777777" w:rsidR="009E7460" w:rsidRDefault="009E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B16" w14:textId="77777777" w:rsidR="001C1C54" w:rsidRPr="0026472E" w:rsidRDefault="00000000" w:rsidP="00BF7236">
    <w:pPr>
      <w:pStyle w:val="Textodeglobo"/>
      <w:ind w:left="708"/>
      <w:rPr>
        <w:rFonts w:ascii="Andalus" w:hAnsi="Andalus" w:cs="Andalus"/>
        <w:sz w:val="18"/>
        <w:szCs w:val="18"/>
        <w:lang w:val="es-BO"/>
      </w:rPr>
    </w:pP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EAF" w14:textId="77777777" w:rsidR="001C1C54" w:rsidRPr="00EF35BB" w:rsidRDefault="00000000" w:rsidP="00EF35BB">
    <w:pPr>
      <w:pStyle w:val="Piedepgina"/>
      <w:tabs>
        <w:tab w:val="clear" w:pos="4419"/>
        <w:tab w:val="left" w:pos="195"/>
        <w:tab w:val="center" w:pos="4418"/>
      </w:tabs>
      <w:rPr>
        <w:caps/>
        <w:color w:val="FFFFFF" w:themeColor="background1"/>
      </w:rPr>
    </w:pPr>
    <w:r>
      <w:rPr>
        <w:caps/>
        <w:color w:val="FFFFFF" w:themeColor="background1"/>
      </w:rPr>
      <w:tab/>
    </w:r>
    <w:r>
      <w:rPr>
        <w:caps/>
        <w:color w:val="FFFFFF" w:themeColor="background1"/>
      </w:rPr>
      <w:tab/>
    </w:r>
    <w:r w:rsidRPr="00EF35BB">
      <w:rPr>
        <w:caps/>
        <w:color w:val="FFFFFF" w:themeColor="background1"/>
      </w:rPr>
      <w:fldChar w:fldCharType="begin"/>
    </w:r>
    <w:r w:rsidRPr="00EF35BB">
      <w:rPr>
        <w:caps/>
        <w:color w:val="FFFFFF" w:themeColor="background1"/>
      </w:rPr>
      <w:instrText>PAGE   \* MERGEFORMAT</w:instrText>
    </w:r>
    <w:r w:rsidRPr="00EF35BB">
      <w:rPr>
        <w:caps/>
        <w:color w:val="FFFFFF" w:themeColor="background1"/>
      </w:rPr>
      <w:fldChar w:fldCharType="separate"/>
    </w:r>
    <w:r w:rsidRPr="00807537">
      <w:rPr>
        <w:caps/>
        <w:noProof/>
        <w:color w:val="FFFFFF" w:themeColor="background1"/>
        <w:lang w:val="es-ES"/>
      </w:rPr>
      <w:t>0</w:t>
    </w:r>
    <w:r w:rsidRPr="00EF35BB">
      <w:rPr>
        <w:caps/>
        <w:color w:val="FFFFFF" w:themeColor="background1"/>
      </w:rPr>
      <w:fldChar w:fldCharType="end"/>
    </w:r>
  </w:p>
  <w:p w14:paraId="78F75595" w14:textId="77777777" w:rsidR="001C1C54" w:rsidRDefault="00000000" w:rsidP="00EF35BB">
    <w:pPr>
      <w:pStyle w:val="Piedepgina"/>
      <w:tabs>
        <w:tab w:val="clear" w:pos="4419"/>
        <w:tab w:val="clear" w:pos="8838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C8B5" w14:textId="77777777" w:rsidR="009E7460" w:rsidRDefault="009E7460">
      <w:pPr>
        <w:spacing w:after="0" w:line="240" w:lineRule="auto"/>
      </w:pPr>
      <w:r>
        <w:separator/>
      </w:r>
    </w:p>
  </w:footnote>
  <w:footnote w:type="continuationSeparator" w:id="0">
    <w:p w14:paraId="2C95987B" w14:textId="77777777" w:rsidR="009E7460" w:rsidRDefault="009E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DB3" w14:textId="77777777" w:rsidR="001C1C54" w:rsidRDefault="00000000">
    <w:pPr>
      <w:pStyle w:val="Encabezado"/>
    </w:pPr>
    <w:r w:rsidRPr="00906AB2">
      <w:rPr>
        <w:noProof/>
        <w:sz w:val="32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56A24" wp14:editId="7A55B6A6">
              <wp:simplePos x="0" y="0"/>
              <wp:positionH relativeFrom="column">
                <wp:posOffset>3310890</wp:posOffset>
              </wp:positionH>
              <wp:positionV relativeFrom="paragraph">
                <wp:posOffset>-173991</wp:posOffset>
              </wp:positionV>
              <wp:extent cx="2956560" cy="733425"/>
              <wp:effectExtent l="0" t="0" r="0" b="952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604E" w14:textId="77777777" w:rsidR="001C1C54" w:rsidRPr="006826B8" w:rsidRDefault="00000000" w:rsidP="00906AB2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6A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0.7pt;margin-top:-13.7pt;width:23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" filled="f" stroked="f">
              <v:textbox>
                <w:txbxContent>
                  <w:p w14:paraId="3B22604E" w14:textId="77777777" w:rsidR="001C1C54" w:rsidRPr="006826B8" w:rsidRDefault="00000000" w:rsidP="00906AB2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DA4"/>
    <w:multiLevelType w:val="hybridMultilevel"/>
    <w:tmpl w:val="70C832C6"/>
    <w:lvl w:ilvl="0" w:tplc="A55C4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8F13DD"/>
    <w:multiLevelType w:val="hybridMultilevel"/>
    <w:tmpl w:val="71B251AE"/>
    <w:lvl w:ilvl="0" w:tplc="E3FE1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CCB"/>
    <w:multiLevelType w:val="multilevel"/>
    <w:tmpl w:val="059ED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C61DD"/>
    <w:multiLevelType w:val="hybridMultilevel"/>
    <w:tmpl w:val="AA622160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2D00803"/>
    <w:multiLevelType w:val="multilevel"/>
    <w:tmpl w:val="400A1A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4714017E"/>
    <w:multiLevelType w:val="hybridMultilevel"/>
    <w:tmpl w:val="5B0EBCA4"/>
    <w:lvl w:ilvl="0" w:tplc="7A1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C48E4"/>
    <w:multiLevelType w:val="multilevel"/>
    <w:tmpl w:val="B93CE5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5262453"/>
    <w:multiLevelType w:val="hybridMultilevel"/>
    <w:tmpl w:val="1B6AF5A4"/>
    <w:lvl w:ilvl="0" w:tplc="20B8899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  <w:b/>
      </w:rPr>
    </w:lvl>
    <w:lvl w:ilvl="1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FC80F30"/>
    <w:multiLevelType w:val="hybridMultilevel"/>
    <w:tmpl w:val="D324AA2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43104"/>
    <w:multiLevelType w:val="hybridMultilevel"/>
    <w:tmpl w:val="24E82396"/>
    <w:lvl w:ilvl="0" w:tplc="9146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1130972816">
    <w:abstractNumId w:val="10"/>
  </w:num>
  <w:num w:numId="2" w16cid:durableId="666640486">
    <w:abstractNumId w:val="1"/>
  </w:num>
  <w:num w:numId="3" w16cid:durableId="345986006">
    <w:abstractNumId w:val="0"/>
  </w:num>
  <w:num w:numId="4" w16cid:durableId="1415976851">
    <w:abstractNumId w:val="13"/>
  </w:num>
  <w:num w:numId="5" w16cid:durableId="148250161">
    <w:abstractNumId w:val="9"/>
  </w:num>
  <w:num w:numId="6" w16cid:durableId="2056077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5852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559504">
    <w:abstractNumId w:val="4"/>
  </w:num>
  <w:num w:numId="9" w16cid:durableId="1902474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742033">
    <w:abstractNumId w:val="8"/>
  </w:num>
  <w:num w:numId="11" w16cid:durableId="1802918202">
    <w:abstractNumId w:val="15"/>
  </w:num>
  <w:num w:numId="12" w16cid:durableId="1182430406">
    <w:abstractNumId w:val="7"/>
  </w:num>
  <w:num w:numId="13" w16cid:durableId="210730475">
    <w:abstractNumId w:val="3"/>
  </w:num>
  <w:num w:numId="14" w16cid:durableId="2093814088">
    <w:abstractNumId w:val="12"/>
  </w:num>
  <w:num w:numId="15" w16cid:durableId="1705598427">
    <w:abstractNumId w:val="6"/>
  </w:num>
  <w:num w:numId="16" w16cid:durableId="1930890684">
    <w:abstractNumId w:val="11"/>
  </w:num>
  <w:num w:numId="17" w16cid:durableId="3876508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2"/>
    <w:rsid w:val="0000434C"/>
    <w:rsid w:val="00062D53"/>
    <w:rsid w:val="001400BA"/>
    <w:rsid w:val="00145374"/>
    <w:rsid w:val="0016069D"/>
    <w:rsid w:val="00191DF4"/>
    <w:rsid w:val="00196386"/>
    <w:rsid w:val="00207867"/>
    <w:rsid w:val="00232F20"/>
    <w:rsid w:val="00235A0B"/>
    <w:rsid w:val="00313422"/>
    <w:rsid w:val="003751DF"/>
    <w:rsid w:val="003C528A"/>
    <w:rsid w:val="00475091"/>
    <w:rsid w:val="005D3942"/>
    <w:rsid w:val="005E5EC5"/>
    <w:rsid w:val="00743545"/>
    <w:rsid w:val="00745021"/>
    <w:rsid w:val="007A3301"/>
    <w:rsid w:val="007D58D9"/>
    <w:rsid w:val="008A3CC7"/>
    <w:rsid w:val="008C27A1"/>
    <w:rsid w:val="008C37DF"/>
    <w:rsid w:val="009E7460"/>
    <w:rsid w:val="009F51AB"/>
    <w:rsid w:val="00B72A8B"/>
    <w:rsid w:val="00CA2C26"/>
    <w:rsid w:val="00D009B6"/>
    <w:rsid w:val="00D10265"/>
    <w:rsid w:val="00D840D1"/>
    <w:rsid w:val="00DD0A78"/>
    <w:rsid w:val="00E016DF"/>
    <w:rsid w:val="00E06B51"/>
    <w:rsid w:val="00EC5673"/>
    <w:rsid w:val="00ED0C74"/>
    <w:rsid w:val="00EE0655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2A7F"/>
  <w15:chartTrackingRefBased/>
  <w15:docId w15:val="{22B22D86-3CD9-47D1-9F2B-43C52F5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2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4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313422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313422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00434C"/>
    <w:pPr>
      <w:spacing w:after="0" w:line="240" w:lineRule="auto"/>
    </w:pPr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434C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434C"/>
    <w:rPr>
      <w:b w:val="0"/>
      <w:bCs w:val="0"/>
      <w:color w:val="2440E8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4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434C"/>
    <w:pPr>
      <w:spacing w:before="360" w:after="40" w:line="240" w:lineRule="auto"/>
      <w:outlineLvl w:val="9"/>
    </w:pPr>
    <w:rPr>
      <w:color w:val="538135" w:themeColor="accent6" w:themeShade="BF"/>
      <w:sz w:val="40"/>
      <w:szCs w:val="40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0434C"/>
    <w:pPr>
      <w:spacing w:after="100" w:line="240" w:lineRule="auto"/>
    </w:pPr>
    <w:rPr>
      <w:sz w:val="21"/>
      <w:szCs w:val="21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0434C"/>
    <w:pPr>
      <w:spacing w:after="100" w:line="240" w:lineRule="auto"/>
      <w:ind w:left="220"/>
    </w:pPr>
    <w:rPr>
      <w:sz w:val="21"/>
      <w:szCs w:val="21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74C-3915-4780-BB79-9EA859D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maq2</dc:creator>
  <cp:keywords/>
  <dc:description/>
  <cp:lastModifiedBy>maq2</cp:lastModifiedBy>
  <cp:revision>2</cp:revision>
  <dcterms:created xsi:type="dcterms:W3CDTF">2022-11-28T14:00:00Z</dcterms:created>
  <dcterms:modified xsi:type="dcterms:W3CDTF">2022-11-28T14:00:00Z</dcterms:modified>
</cp:coreProperties>
</file>